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0" w:rsidRDefault="004610D5" w:rsidP="004610D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LAND MANAGEMENT ORDINANCE NOTES:</w:t>
      </w:r>
    </w:p>
    <w:p w:rsidR="004610D5" w:rsidRDefault="004610D5" w:rsidP="004610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Schedule:  </w:t>
      </w:r>
    </w:p>
    <w:p w:rsidR="004610D5" w:rsidRDefault="004610D5" w:rsidP="004610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 11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– work session 5:00 pm &amp; meeting – Public Hearing - 6</w:t>
      </w:r>
      <w:proofErr w:type="gramStart"/>
      <w:r>
        <w:rPr>
          <w:rFonts w:ascii="Times New Roman" w:hAnsi="Times New Roman" w:cs="Times New Roman"/>
          <w:sz w:val="32"/>
          <w:szCs w:val="32"/>
        </w:rPr>
        <w:t>:oo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pm</w:t>
      </w: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Feb 25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– work session 5:00 pm &amp; meeting – 6:00 pm</w:t>
      </w: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5D1F">
        <w:rPr>
          <w:rFonts w:ascii="Times New Roman" w:hAnsi="Times New Roman" w:cs="Times New Roman"/>
          <w:sz w:val="32"/>
          <w:szCs w:val="32"/>
          <w:u w:val="single"/>
        </w:rPr>
        <w:t>LMO DRAFT</w:t>
      </w:r>
      <w:r>
        <w:rPr>
          <w:rFonts w:ascii="Times New Roman" w:hAnsi="Times New Roman" w:cs="Times New Roman"/>
          <w:sz w:val="32"/>
          <w:szCs w:val="32"/>
        </w:rPr>
        <w:t>: (376 pages</w:t>
      </w:r>
      <w:proofErr w:type="gramStart"/>
      <w:r>
        <w:rPr>
          <w:rFonts w:ascii="Times New Roman" w:hAnsi="Times New Roman" w:cs="Times New Roman"/>
          <w:sz w:val="32"/>
          <w:szCs w:val="32"/>
        </w:rPr>
        <w:t>)  referenced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pages are at the top 1/376</w:t>
      </w: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Page 1.  </w:t>
      </w:r>
      <w:r w:rsidRPr="00405212">
        <w:rPr>
          <w:rFonts w:ascii="Times New Roman" w:hAnsi="Times New Roman" w:cs="Times New Roman"/>
          <w:sz w:val="32"/>
          <w:szCs w:val="32"/>
          <w:u w:val="single"/>
        </w:rPr>
        <w:t>Organization of Ordinances</w:t>
      </w:r>
      <w:r>
        <w:rPr>
          <w:rFonts w:ascii="Times New Roman" w:hAnsi="Times New Roman" w:cs="Times New Roman"/>
          <w:sz w:val="32"/>
          <w:szCs w:val="32"/>
        </w:rPr>
        <w:t xml:space="preserve"> (like an index</w:t>
      </w:r>
      <w:proofErr w:type="gramStart"/>
      <w:r>
        <w:rPr>
          <w:rFonts w:ascii="Times New Roman" w:hAnsi="Times New Roman" w:cs="Times New Roman"/>
          <w:sz w:val="32"/>
          <w:szCs w:val="32"/>
        </w:rPr>
        <w:t>)  Articles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= Chapter references</w:t>
      </w:r>
    </w:p>
    <w:p w:rsid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Page 3. </w:t>
      </w:r>
      <w:r w:rsidR="007A469C">
        <w:rPr>
          <w:rFonts w:ascii="Times New Roman" w:hAnsi="Times New Roman" w:cs="Times New Roman"/>
          <w:sz w:val="32"/>
          <w:szCs w:val="32"/>
        </w:rPr>
        <w:t xml:space="preserve"> </w:t>
      </w:r>
      <w:r w:rsidRPr="00405212">
        <w:rPr>
          <w:rFonts w:ascii="Times New Roman" w:hAnsi="Times New Roman" w:cs="Times New Roman"/>
          <w:sz w:val="32"/>
          <w:szCs w:val="32"/>
          <w:u w:val="single"/>
        </w:rPr>
        <w:t>Table of Contents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A469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1</w:t>
      </w:r>
      <w:r w:rsidR="007A469C">
        <w:rPr>
          <w:rFonts w:ascii="Times New Roman" w:hAnsi="Times New Roman" w:cs="Times New Roman"/>
          <w:sz w:val="32"/>
          <w:szCs w:val="32"/>
        </w:rPr>
        <w:t xml:space="preserve">2 chapters Articles </w:t>
      </w:r>
      <w:proofErr w:type="gramStart"/>
      <w:r w:rsidR="007A469C">
        <w:rPr>
          <w:rFonts w:ascii="Times New Roman" w:hAnsi="Times New Roman" w:cs="Times New Roman"/>
          <w:sz w:val="32"/>
          <w:szCs w:val="32"/>
        </w:rPr>
        <w:t>=  Chapters</w:t>
      </w:r>
      <w:proofErr w:type="gramEnd"/>
      <w:r w:rsidR="007A469C">
        <w:rPr>
          <w:rFonts w:ascii="Times New Roman" w:hAnsi="Times New Roman" w:cs="Times New Roman"/>
          <w:sz w:val="32"/>
          <w:szCs w:val="32"/>
        </w:rPr>
        <w:t xml:space="preserve"> – largest are 2,3,7 &amp; 12       </w:t>
      </w: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Page 25</w:t>
      </w:r>
      <w:r>
        <w:rPr>
          <w:rFonts w:ascii="Times New Roman" w:hAnsi="Times New Roman" w:cs="Times New Roman"/>
          <w:sz w:val="32"/>
          <w:szCs w:val="32"/>
        </w:rPr>
        <w:tab/>
      </w:r>
      <w:r w:rsidRPr="00405212">
        <w:rPr>
          <w:rFonts w:ascii="Times New Roman" w:hAnsi="Times New Roman" w:cs="Times New Roman"/>
          <w:sz w:val="32"/>
          <w:szCs w:val="32"/>
          <w:u w:val="single"/>
        </w:rPr>
        <w:t>Table 2-1 Principal Use</w:t>
      </w:r>
      <w:r>
        <w:rPr>
          <w:rFonts w:ascii="Times New Roman" w:hAnsi="Times New Roman" w:cs="Times New Roman"/>
          <w:sz w:val="32"/>
          <w:szCs w:val="32"/>
        </w:rPr>
        <w:t xml:space="preserve">   Chapter 2</w:t>
      </w:r>
    </w:p>
    <w:p w:rsidR="00CD5D1F" w:rsidRDefault="00CD5D1F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469C" w:rsidRDefault="00CD5D1F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D5D1F">
        <w:rPr>
          <w:rFonts w:ascii="Times New Roman" w:hAnsi="Times New Roman" w:cs="Times New Roman"/>
          <w:sz w:val="32"/>
          <w:szCs w:val="32"/>
          <w:highlight w:val="yellow"/>
        </w:rPr>
        <w:t>THIS IS PROBABLY THE</w:t>
      </w:r>
      <w:r>
        <w:rPr>
          <w:rFonts w:ascii="Times New Roman" w:hAnsi="Times New Roman" w:cs="Times New Roman"/>
          <w:sz w:val="32"/>
          <w:szCs w:val="32"/>
          <w:highlight w:val="yellow"/>
        </w:rPr>
        <w:t xml:space="preserve"> MOST IMPORTANT YOU WANT TO SEE BUT READ IT ALL</w:t>
      </w:r>
    </w:p>
    <w:p w:rsidR="00CD5D1F" w:rsidRDefault="00CD5D1F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D5D1F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Table –</w:t>
      </w:r>
      <w:r w:rsidR="00405212">
        <w:rPr>
          <w:rFonts w:ascii="Times New Roman" w:hAnsi="Times New Roman" w:cs="Times New Roman"/>
          <w:sz w:val="32"/>
          <w:szCs w:val="32"/>
        </w:rPr>
        <w:t xml:space="preserve"> Category </w:t>
      </w:r>
      <w:r w:rsidRPr="00CD5D1F">
        <w:rPr>
          <w:rFonts w:ascii="Times New Roman" w:hAnsi="Times New Roman" w:cs="Times New Roman"/>
          <w:b/>
          <w:sz w:val="32"/>
          <w:szCs w:val="32"/>
        </w:rPr>
        <w:t xml:space="preserve">Use </w:t>
      </w:r>
      <w:r w:rsidR="00CD5D1F" w:rsidRPr="00CD5D1F">
        <w:rPr>
          <w:rFonts w:ascii="Times New Roman" w:hAnsi="Times New Roman" w:cs="Times New Roman"/>
          <w:b/>
          <w:sz w:val="32"/>
          <w:szCs w:val="32"/>
        </w:rPr>
        <w:t>column</w:t>
      </w:r>
      <w:r w:rsidR="00CD5D1F">
        <w:rPr>
          <w:rFonts w:ascii="Times New Roman" w:hAnsi="Times New Roman" w:cs="Times New Roman"/>
          <w:sz w:val="32"/>
          <w:szCs w:val="32"/>
        </w:rPr>
        <w:t xml:space="preserve"> such as </w:t>
      </w:r>
      <w:r w:rsidR="00CD5D1F" w:rsidRPr="00CD5D1F">
        <w:rPr>
          <w:rFonts w:ascii="Times New Roman" w:hAnsi="Times New Roman" w:cs="Times New Roman"/>
          <w:b/>
          <w:sz w:val="32"/>
          <w:szCs w:val="32"/>
        </w:rPr>
        <w:t>agriculture</w:t>
      </w:r>
      <w:r w:rsidRPr="00CD5D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CD5D1F" w:rsidRPr="00CD5D1F">
        <w:rPr>
          <w:rFonts w:ascii="Times New Roman" w:hAnsi="Times New Roman" w:cs="Times New Roman"/>
          <w:b/>
          <w:sz w:val="32"/>
          <w:szCs w:val="32"/>
        </w:rPr>
        <w:t>zone</w:t>
      </w:r>
      <w:r w:rsidR="00CD5D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columns such as </w:t>
      </w:r>
      <w:r w:rsidRPr="00CD5D1F">
        <w:rPr>
          <w:rFonts w:ascii="Times New Roman" w:hAnsi="Times New Roman" w:cs="Times New Roman"/>
          <w:b/>
          <w:sz w:val="32"/>
          <w:szCs w:val="32"/>
        </w:rPr>
        <w:t>RA</w:t>
      </w:r>
      <w:r>
        <w:rPr>
          <w:rFonts w:ascii="Times New Roman" w:hAnsi="Times New Roman" w:cs="Times New Roman"/>
          <w:sz w:val="32"/>
          <w:szCs w:val="32"/>
        </w:rPr>
        <w:t xml:space="preserve"> – if </w:t>
      </w:r>
      <w:r w:rsidR="00CD5D1F">
        <w:rPr>
          <w:rFonts w:ascii="Times New Roman" w:hAnsi="Times New Roman" w:cs="Times New Roman"/>
          <w:sz w:val="32"/>
          <w:szCs w:val="32"/>
        </w:rPr>
        <w:tab/>
        <w:t xml:space="preserve">                     </w:t>
      </w:r>
      <w:r w:rsidR="00CD5D1F">
        <w:rPr>
          <w:rFonts w:ascii="Times New Roman" w:hAnsi="Times New Roman" w:cs="Times New Roman"/>
          <w:sz w:val="32"/>
          <w:szCs w:val="32"/>
        </w:rPr>
        <w:tab/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that use is allowed you will see A </w:t>
      </w:r>
      <w:r w:rsidR="00CD5D1F">
        <w:rPr>
          <w:rFonts w:ascii="Times New Roman" w:hAnsi="Times New Roman" w:cs="Times New Roman"/>
          <w:sz w:val="32"/>
          <w:szCs w:val="32"/>
        </w:rPr>
        <w:t xml:space="preserve">   - Select your zoning and follow the </w:t>
      </w:r>
      <w:r w:rsidR="00CD5D1F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="00CD5D1F">
        <w:rPr>
          <w:rFonts w:ascii="Times New Roman" w:hAnsi="Times New Roman" w:cs="Times New Roman"/>
          <w:sz w:val="32"/>
          <w:szCs w:val="32"/>
        </w:rPr>
        <w:tab/>
        <w:t xml:space="preserve">    column down to easily see what is allowed and under the prohibited column </w:t>
      </w:r>
      <w:r w:rsidR="00CD5D1F">
        <w:rPr>
          <w:rFonts w:ascii="Times New Roman" w:hAnsi="Times New Roman" w:cs="Times New Roman"/>
          <w:sz w:val="32"/>
          <w:szCs w:val="32"/>
        </w:rPr>
        <w:tab/>
        <w:t xml:space="preserve">    you can see if it is not allowed </w:t>
      </w:r>
    </w:p>
    <w:p w:rsidR="00B034FC" w:rsidRDefault="00B034FC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3 – Special </w:t>
      </w:r>
      <w:proofErr w:type="gramStart"/>
      <w:r>
        <w:rPr>
          <w:rFonts w:ascii="Times New Roman" w:hAnsi="Times New Roman" w:cs="Times New Roman"/>
          <w:sz w:val="32"/>
          <w:szCs w:val="32"/>
        </w:rPr>
        <w:t>Districts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More detailed</w:t>
      </w:r>
    </w:p>
    <w:p w:rsid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4 – </w:t>
      </w:r>
      <w:r w:rsidRPr="00405212">
        <w:rPr>
          <w:rFonts w:ascii="Times New Roman" w:hAnsi="Times New Roman" w:cs="Times New Roman"/>
          <w:sz w:val="32"/>
          <w:szCs w:val="32"/>
          <w:u w:val="single"/>
        </w:rPr>
        <w:t>Restrictions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5 </w:t>
      </w:r>
      <w:r w:rsidRPr="00405212">
        <w:rPr>
          <w:rFonts w:ascii="Times New Roman" w:hAnsi="Times New Roman" w:cs="Times New Roman"/>
          <w:sz w:val="32"/>
          <w:szCs w:val="32"/>
          <w:u w:val="single"/>
        </w:rPr>
        <w:t>– Environmental Protections</w:t>
      </w:r>
    </w:p>
    <w:p w:rsid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05212">
        <w:rPr>
          <w:rFonts w:ascii="Times New Roman" w:hAnsi="Times New Roman" w:cs="Times New Roman"/>
          <w:sz w:val="32"/>
          <w:szCs w:val="32"/>
        </w:rPr>
        <w:t xml:space="preserve">Chapter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B034F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Pr="00B034FC">
        <w:rPr>
          <w:rFonts w:ascii="Times New Roman" w:hAnsi="Times New Roman" w:cs="Times New Roman"/>
          <w:sz w:val="32"/>
          <w:szCs w:val="32"/>
          <w:u w:val="single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u w:val="single"/>
        </w:rPr>
        <w:t>Regulations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for Lots </w:t>
      </w:r>
      <w:r w:rsidRPr="00B034FC">
        <w:rPr>
          <w:rFonts w:ascii="Times New Roman" w:hAnsi="Times New Roman" w:cs="Times New Roman"/>
          <w:sz w:val="32"/>
          <w:szCs w:val="32"/>
        </w:rPr>
        <w:t xml:space="preserve">– </w:t>
      </w:r>
      <w:r>
        <w:rPr>
          <w:rFonts w:ascii="Times New Roman" w:hAnsi="Times New Roman" w:cs="Times New Roman"/>
          <w:sz w:val="32"/>
          <w:szCs w:val="32"/>
        </w:rPr>
        <w:t>9,000 sq. ft. = ,21 acre   11,500 sq. ft. = .26 acre</w:t>
      </w:r>
    </w:p>
    <w:p w:rsid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7 – </w:t>
      </w:r>
      <w:r>
        <w:rPr>
          <w:rFonts w:ascii="Times New Roman" w:hAnsi="Times New Roman" w:cs="Times New Roman"/>
          <w:sz w:val="32"/>
          <w:szCs w:val="32"/>
          <w:u w:val="single"/>
        </w:rPr>
        <w:t>Signs</w:t>
      </w:r>
    </w:p>
    <w:p w:rsidR="00405212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A469C">
        <w:rPr>
          <w:rFonts w:ascii="Times New Roman" w:hAnsi="Times New Roman" w:cs="Times New Roman"/>
          <w:sz w:val="32"/>
          <w:szCs w:val="32"/>
        </w:rPr>
        <w:t>Chapter 8 –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Project Designs &amp;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consruction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standards including streets</w:t>
      </w:r>
    </w:p>
    <w:p w:rsid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A469C">
        <w:rPr>
          <w:rFonts w:ascii="Times New Roman" w:hAnsi="Times New Roman" w:cs="Times New Roman"/>
          <w:sz w:val="32"/>
          <w:szCs w:val="32"/>
        </w:rPr>
        <w:t xml:space="preserve">Chapter </w:t>
      </w:r>
      <w:r>
        <w:rPr>
          <w:rFonts w:ascii="Times New Roman" w:hAnsi="Times New Roman" w:cs="Times New Roman"/>
          <w:sz w:val="32"/>
          <w:szCs w:val="32"/>
        </w:rPr>
        <w:t xml:space="preserve">9 – </w:t>
      </w:r>
      <w:r>
        <w:rPr>
          <w:rFonts w:ascii="Times New Roman" w:hAnsi="Times New Roman" w:cs="Times New Roman"/>
          <w:sz w:val="32"/>
          <w:szCs w:val="32"/>
          <w:u w:val="single"/>
        </w:rPr>
        <w:t>Procedures &amp; Permits – including rezoning</w:t>
      </w:r>
    </w:p>
    <w:p w:rsid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Chapter 10 -A</w:t>
      </w:r>
      <w:r>
        <w:rPr>
          <w:rFonts w:ascii="Times New Roman" w:hAnsi="Times New Roman" w:cs="Times New Roman"/>
          <w:sz w:val="32"/>
          <w:szCs w:val="32"/>
          <w:u w:val="single"/>
        </w:rPr>
        <w:t>dministration &amp; Enforcement</w:t>
      </w:r>
    </w:p>
    <w:p w:rsid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7A469C">
        <w:rPr>
          <w:rFonts w:ascii="Times New Roman" w:hAnsi="Times New Roman" w:cs="Times New Roman"/>
          <w:sz w:val="32"/>
          <w:szCs w:val="32"/>
        </w:rPr>
        <w:t xml:space="preserve">Chapter 11- </w:t>
      </w:r>
      <w:r>
        <w:rPr>
          <w:rFonts w:ascii="Times New Roman" w:hAnsi="Times New Roman" w:cs="Times New Roman"/>
          <w:sz w:val="32"/>
          <w:szCs w:val="32"/>
          <w:u w:val="single"/>
        </w:rPr>
        <w:t>Appeals</w:t>
      </w:r>
    </w:p>
    <w:p w:rsid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12 </w:t>
      </w:r>
      <w:r>
        <w:rPr>
          <w:rFonts w:ascii="Times New Roman" w:hAnsi="Times New Roman" w:cs="Times New Roman"/>
          <w:sz w:val="32"/>
          <w:szCs w:val="32"/>
          <w:u w:val="single"/>
        </w:rPr>
        <w:t>Interpretation &amp; Definitions</w:t>
      </w:r>
    </w:p>
    <w:p w:rsidR="00B2145D" w:rsidRDefault="00B2145D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B2145D" w:rsidRPr="00B2145D" w:rsidRDefault="00B2145D" w:rsidP="004610D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Note:</w:t>
      </w:r>
      <w:r>
        <w:rPr>
          <w:rFonts w:ascii="Times New Roman" w:hAnsi="Times New Roman" w:cs="Times New Roman"/>
          <w:sz w:val="32"/>
          <w:szCs w:val="32"/>
        </w:rPr>
        <w:t xml:space="preserve">  What seems to be apparent there is way too much flexibility between the planning staff and the developers.  A lot of room for interpretation. </w:t>
      </w:r>
    </w:p>
    <w:p w:rsidR="007A469C" w:rsidRPr="007A469C" w:rsidRDefault="007A469C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A469C" w:rsidRPr="00405212" w:rsidRDefault="007A469C" w:rsidP="004610D5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</w:p>
    <w:p w:rsidR="00405212" w:rsidRPr="00405212" w:rsidRDefault="00405212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10D5" w:rsidRDefault="004610D5" w:rsidP="004610D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610D5" w:rsidRPr="004610D5" w:rsidRDefault="004610D5" w:rsidP="004610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10D5" w:rsidRPr="004610D5" w:rsidSect="00461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5"/>
    <w:rsid w:val="00190500"/>
    <w:rsid w:val="001D1028"/>
    <w:rsid w:val="00405212"/>
    <w:rsid w:val="004610D5"/>
    <w:rsid w:val="007A469C"/>
    <w:rsid w:val="00B034FC"/>
    <w:rsid w:val="00B2145D"/>
    <w:rsid w:val="00C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7877A-C800-47B7-969D-7C4C5CA6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Anderson</dc:creator>
  <cp:keywords/>
  <dc:description/>
  <cp:lastModifiedBy>Linda Anderson</cp:lastModifiedBy>
  <cp:revision>2</cp:revision>
  <dcterms:created xsi:type="dcterms:W3CDTF">2021-01-30T22:12:00Z</dcterms:created>
  <dcterms:modified xsi:type="dcterms:W3CDTF">2021-01-30T22:12:00Z</dcterms:modified>
</cp:coreProperties>
</file>